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D52A1F" w:rsidRDefault="00D52A1F" w:rsidP="00D52A1F">
      <w:pPr>
        <w:tabs>
          <w:tab w:val="left" w:pos="4121"/>
        </w:tabs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A1F">
        <w:rPr>
          <w:rFonts w:ascii="Times New Roman" w:eastAsia="Times New Roman" w:hAnsi="Times New Roman" w:cs="Times New Roman"/>
          <w:b/>
          <w:sz w:val="28"/>
          <w:szCs w:val="28"/>
        </w:rPr>
        <w:t>Эссе</w:t>
      </w:r>
    </w:p>
    <w:p w:rsidR="00D52A1F" w:rsidRPr="00D52A1F" w:rsidRDefault="00D52A1F" w:rsidP="00D52A1F">
      <w:pPr>
        <w:tabs>
          <w:tab w:val="left" w:pos="4121"/>
        </w:tabs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A1F">
        <w:rPr>
          <w:rFonts w:ascii="Times New Roman" w:eastAsia="Times New Roman" w:hAnsi="Times New Roman" w:cs="Times New Roman"/>
          <w:b/>
          <w:sz w:val="28"/>
          <w:szCs w:val="28"/>
        </w:rPr>
        <w:t>На тему: Особенности работы частных музеев</w:t>
      </w: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0B1" w:rsidRPr="00A960B1" w:rsidRDefault="00A960B1" w:rsidP="000D2DB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«Мы являемся свидетелями появления новой генерации музеев в нашей стране. Музеев, которые устроены, как в абсолютном большинстве других стран - это частные музеи, в которые наши граждане, наши благотворители вкладывают свои деньги»</w:t>
      </w: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- Д.А. Медведев</w:t>
      </w:r>
      <w:r w:rsidRPr="00553441"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1"/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>По данным индустрия частных музеев во всем мире характеризуется следующими цифрами: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сегодняшний день в мире существует 317 частных музеев современного искусства.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Топ-5 стран по количеству музеев входят Южная Корея, затем идут США и Германия, следом - Китай и Италия.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Южно-корейский город Сеул лидирует в рейтинге, имея в своем распоряжении 13 музеев, затем идут Берлин и Пекин - по 9 музеев в каждом.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70% частных музеев были созданы после 2000 года. 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трети (35%) частных музеев посещают более 20 000 человек в год. 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Средний размер частного музея составляет 3400 м</w:t>
      </w:r>
      <w:proofErr w:type="gramStart"/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Средний возраст основателя частного музея составляет 65 лет.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- 81% основателей частных музеев - мужчины.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 Учредители частных музеев хотят сделать что-то для регионов, в которых они живут. 59% из них решили построить музей именно там, где они проживают.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Миссия большинство частных музеев не только в том, чтобы выступать площадкой для показа коллекций произведений искусства, но и в осуществлении благотворительной деятельности по поддержке и развитию культурного ландшафта города или региона</w:t>
      </w:r>
      <w:r w:rsidRPr="00553441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Важность и влияние частных музеев искусства на мировой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арт-ландшафт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неоспоримо. Качество представленных работ и организованных </w:t>
      </w:r>
      <w:r w:rsidRPr="00553441">
        <w:rPr>
          <w:rFonts w:ascii="Times New Roman" w:eastAsia="Times New Roman" w:hAnsi="Times New Roman" w:cs="Times New Roman"/>
          <w:sz w:val="28"/>
          <w:szCs w:val="28"/>
        </w:rPr>
        <w:lastRenderedPageBreak/>
        <w:t>выставок может составить конкуренцию или даже превзойти государственные выставки, и они часто признаются не только на местном, но и на международном уровне, особенно в области современного искусства. Количество людей, посещающих частные музеи часто равно количеству посетителей государственных учреждений</w:t>
      </w:r>
      <w:r w:rsidRPr="00553441"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3"/>
      </w: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Не редко частные музеи ведут полноценные академические программы, выпускают издания, и предлагают художникам проживание по месту работы.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Эффектное оформление этих музеев, в сочетании с их широкомасштабной деятельностью, несомненно, влияет на положение основателя музея в мире искусства. И наоборот, часто авторитет частного музея поддерживается благодаря статусу коллекционеров и благодаря тому, в каких кругах они знамениты, рейтингу в списке богатых людей, или тому, что они выступают в качестве  владельцев или основателей широко известных брендов, корпоративных или семейных предприятий.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Среди таких примеров можно назвать Дашу Жукову, основателя музея "Гараж" в Москве,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Йохен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Зайтца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, бывшего гендиректора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Puma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и основателя Сада скульптур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Цайц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proofErr w:type="spellStart"/>
      <w:r w:rsidRPr="00553441">
        <w:rPr>
          <w:rFonts w:ascii="Times New Roman" w:eastAsia="Times New Roman" w:hAnsi="Times New Roman" w:cs="Times New Roman"/>
          <w:bCs/>
          <w:sz w:val="28"/>
          <w:szCs w:val="28"/>
        </w:rPr>
        <w:t>Фондационе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441">
        <w:rPr>
          <w:rFonts w:ascii="Times New Roman" w:eastAsia="Times New Roman" w:hAnsi="Times New Roman" w:cs="Times New Roman"/>
          <w:bCs/>
          <w:sz w:val="28"/>
          <w:szCs w:val="28"/>
        </w:rPr>
        <w:t>Прада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, который основала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Миучча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Прада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в Италии.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>В условиях роста количества частных музеев, всплеска публикаций СМИ, посвященных их новым зданиям, таких как “В Китае строится тысяча новых музеев</w:t>
      </w:r>
      <w:r w:rsidRPr="00553441"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4"/>
      </w:r>
      <w:r w:rsidRPr="00553441">
        <w:rPr>
          <w:rFonts w:ascii="Times New Roman" w:eastAsia="Times New Roman" w:hAnsi="Times New Roman" w:cs="Times New Roman"/>
          <w:sz w:val="28"/>
          <w:szCs w:val="28"/>
        </w:rPr>
        <w:t>” или “Музей в каждом торговом центре?</w:t>
      </w:r>
      <w:r w:rsidRPr="00553441"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5"/>
      </w: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” и кричащие новости о том, как известные коллекционеры празднуют очередное открытие, можно констатировать рост интереса к этому направлению современного искусства.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В последнее время в столице открылись двери более чем в 30 новых музеем, которые радуют нас живописью, редкими книгами, скульптурами. Пройдет время, и потомки будут узнавать больше о нашем времени с помощью обыденных, казалось бы, для нас, вещей, к примеру, кукол, упаковок или игровых автоматов.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>Московские частные музеи захватывают дух и просто приводят в восторг наше воображение: древности VI–XIV веков, иконы, рядом с которыми стоят современные работы, анимационные герои, фотографии, ретро-авто, редкие документы, которые содержат очень интересную информацию.</w:t>
      </w:r>
    </w:p>
    <w:p w:rsidR="00553441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В столице открыты двери музея, работы которого полностью посвящены анимации. Там вы сможете увидеть настоящие эскизы и экспонаты мультипликационных студий: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Чебурашка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, Волк и Заяц рядом с любимым мышонком – Микки-Маусом. А главному герою мультфильма «Золотой ключик» удалось стать обладателем целого Музея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Буратино-Пиноккио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. Также свой музей имеет самый честный человек на планете – барон Мюнхгаузен.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Взгляды на ведение частных коллекций в России в разное время и в разном понимании отличались. Но с какой бы стороны не подходили к этому вопросу – благотворительность, выгодные вложения, рекламный ход – всегда будет существовать определенные вопросы данной сферы, которые не утратят своей актуальности, будут просты в понимании только для определенной категории людей.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У экспертов слаживается два мнения касательного этого вопроса. Возьмем для примера директора музея «Дом Иконы и Живописи имени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С.П.Рябушинского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– Надежа Губина. Она говорит, что после окончания революции, фактически, институт частного музея перестал существовать. По сегодняшний день законодательство не предусмотрела растолкование этого термина. Поэтому появляются проблемы с поставкой в музей и заграницу </w:t>
      </w:r>
      <w:r w:rsidRPr="005534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ценных предметов, также музеи частного типа не получают никаких льгот ни в одной фирме для осуществления своей деятельности.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Основатель музея "Дом Иконы и Живописи имени С.П.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Рябушинского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" – Игорь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Возяков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также имеет точку зрения на этот счет. Он в рамках проведенной дискуссии «Частные коллекции в публичном пространстве» в октябре 2016 года поделился своим мнением о том, что создание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саморегулируемых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в контексте рассматриваемой сферы для решения определенных проблем невозможно из-за того, что в России функционирует очень малое количество музеев частного типа.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Если рассматривать взаимодействие государственных и частных музеев, то как </w:t>
      </w:r>
      <w:proofErr w:type="gramStart"/>
      <w:r w:rsidRPr="00553441">
        <w:rPr>
          <w:rFonts w:ascii="Times New Roman" w:eastAsia="Times New Roman" w:hAnsi="Times New Roman" w:cs="Times New Roman"/>
          <w:sz w:val="28"/>
          <w:szCs w:val="28"/>
        </w:rPr>
        <w:t>нельзя</w:t>
      </w:r>
      <w:proofErr w:type="gram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кстати подойдет мнение Натальи Автономовой (заведующая отделом частных коллекций ГМИИ им. А.С. Пушкина) о том, что, когда вы показываете свою коллекцию в музеях государственного типа, вы несете большую ответственность перед тем, кто ее смотрит, т. к. владелец должен быть более чем на 100% уверен в подлинности показываемых предметов. Среди коллекционеров можно встретить таких, которые даже на небольшой промежуток времени не могут расстаться со своими предметами, т. к. считают, что, показывая кому-то свою коллекцию, они открывают доступ к своему личному пространству. 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>За последнее время произошли некоторые очень хорошие изменения: коллекционеры перестали гнаться за количеством ценных вещей, теперь куда важнее качество. Поэтому коллекции в целом выглядят более изыскано и интересно</w:t>
      </w:r>
      <w:r w:rsidR="00CE26A7"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6"/>
      </w: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Вернемся в 2000 год, когда только прогнозировали появление ценных музеев частного типа. Мнение об этом в целом было таковое: такие заведения не могут давать уверенности в достоверности и подлинности. Сейчас же все относительно оптимистичней. За последние годы в столице </w:t>
      </w:r>
      <w:r w:rsidRPr="005534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уже открылись музеи, и шансы на дальнейший успех никак нельзя назвать неоправданными. Существует множество законченных проектов, которые уже совсем скоро воплотятся.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За два последних года в столице открыли свои двери Музей АЗ, деятельность которого посвящается Анатолию Звереву, а также Музей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ардеко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, не имеющих аналогов в стране и базирующийся на коллекции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Мкртыча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Окрояна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Музей АЗ находится на 2-й </w:t>
      </w:r>
      <w:proofErr w:type="spellStart"/>
      <w:proofErr w:type="gramStart"/>
      <w:r w:rsidRPr="00553441">
        <w:rPr>
          <w:rFonts w:ascii="Times New Roman" w:eastAsia="Times New Roman" w:hAnsi="Times New Roman" w:cs="Times New Roman"/>
          <w:sz w:val="28"/>
          <w:szCs w:val="28"/>
        </w:rPr>
        <w:t>Тверской-Ямской</w:t>
      </w:r>
      <w:proofErr w:type="spellEnd"/>
      <w:proofErr w:type="gram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улице. Обширность коллекций для зрителя настолько велика, что понадобилось </w:t>
      </w:r>
      <w:proofErr w:type="gramStart"/>
      <w:r w:rsidRPr="00553441">
        <w:rPr>
          <w:rFonts w:ascii="Times New Roman" w:eastAsia="Times New Roman" w:hAnsi="Times New Roman" w:cs="Times New Roman"/>
          <w:sz w:val="28"/>
          <w:szCs w:val="28"/>
        </w:rPr>
        <w:t>аж</w:t>
      </w:r>
      <w:proofErr w:type="gram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три этажа. Конечно, ключевыми являются произведения Зверева, однако вы сможете насладиться коллекциями Георгия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Костаки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, которые подарила ему дочь (основательница музея). Не менее интересной и завораживающей будет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мультимедийная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выставка, которая, как нетрудно догадаться, выполнена в современном стиле. 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Второй музей расположен на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Лужнецкой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набережной. Радует он нас обширными жанровыми направлениями. Главный стиль деятельности музея читается в заголовке новой институции. Как утверждает куратор музея – Варвара Ганичева – наряду с постоянной экспозицией будет функционировать и временная. 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На улице Серафимовича расположен не менее популярный проект среди музеев частного типа - Музей современного российского искусства. Идейным вдохновителем является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Шалва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Бреус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(пользуется популярностью в СМИ, предприниматель, коллекционер и учредитель фонда «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АртХроника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). Он предложил идею создания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залов-трансформеров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, чего не оставили без внимания архитекторы проекта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Пауля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Роббрехта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Хильде</w:t>
      </w:r>
      <w:proofErr w:type="spellEnd"/>
      <w:proofErr w:type="gramStart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553441">
        <w:rPr>
          <w:rFonts w:ascii="Times New Roman" w:eastAsia="Times New Roman" w:hAnsi="Times New Roman" w:cs="Times New Roman"/>
          <w:sz w:val="28"/>
          <w:szCs w:val="28"/>
        </w:rPr>
        <w:t>аем: они поставили</w:t>
      </w:r>
      <w:bookmarkStart w:id="0" w:name="_GoBack"/>
      <w:bookmarkEnd w:id="0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себе за цель создать наиболее открытое помещение, чтобы как  </w:t>
      </w:r>
      <w:r w:rsidRPr="00553441">
        <w:rPr>
          <w:rFonts w:ascii="Times New Roman" w:eastAsia="Times New Roman" w:hAnsi="Times New Roman" w:cs="Times New Roman"/>
          <w:sz w:val="28"/>
          <w:szCs w:val="28"/>
        </w:rPr>
        <w:br/>
        <w:t xml:space="preserve">можно больше попадал естественный свет.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Нельзя не сказать о Музее русского импрессионизма, который является также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саморегулируемой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организацией. Основан он Борисом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Минцем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, который является бизнесменом и меценатом. В ходе деятельности музея </w:t>
      </w:r>
      <w:r w:rsidRPr="005534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постоянно проводятся выставки, есть специальное хранилище, предусмотрена заранее составленная программа, кинозал, а также место для проведения образовательных программ.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В 2010 году в Петербурге начал свою деятельность Новый музей современного искусства. Его основателем является Аслан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Чехоев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. В ноябре была годовщина Музея Фаберже, который расположен в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Шуваловском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дворце. Свою деятельность он осуществляет с помощью фонда «Связь времен», а именно Виктора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Вексельберга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В столице же мы сможем найти целый спектр частных заведений: начиная с Музея русской иконы и заканчивая Центром современной культуры «Гараж», который совсем недавно получил официальный статус музея; начиная с Института русского реалистического искусства и заканчивая Фондом культуры «Екатерина», который фактически уже давно осуществляет свою деятельность в музейном варианте.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>Однако оптимистические настрои не у всех соответствуют действительности. Некоторые инициативы на создание музеев, о которых было заявлено, получили следующие исходы: окончательно закрылись, перестали продвигаться или потребовали множества доработок. К примеру, один из самых первых основателей частных музеев в Москве Игорь Маркин притормозил в своих амбициях в связи с развитием Art4.ru.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В уже упомянутом фонде «Связь времен» деликатно умалчивают о планах насчет открытия в столице Музея Фаберже. Софья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Троценко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– исполнительный директор Центра современного искусства «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Винзавод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» - раннее заявляла о намерении создать музей современного искусства. Однако сейчас уже она заявляет, что на ближайшие </w:t>
      </w:r>
      <w:proofErr w:type="gramStart"/>
      <w:r w:rsidRPr="00553441">
        <w:rPr>
          <w:rFonts w:ascii="Times New Roman" w:eastAsia="Times New Roman" w:hAnsi="Times New Roman" w:cs="Times New Roman"/>
          <w:sz w:val="28"/>
          <w:szCs w:val="28"/>
        </w:rPr>
        <w:t>пять лет таковых планов нет</w:t>
      </w:r>
      <w:proofErr w:type="gram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Не отличилась фееричными планами и куратор Тереза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Мавика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, сотрудничающая сейчас с фондом V–A–C миллиардера Леонида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Михельсона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. Еще в сентябре министр культуры Сергей Капков, что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Михельсон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имеет серьезные планы по поводу открытия собственного </w:t>
      </w:r>
      <w:r w:rsidRPr="005534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культурного центра, однако сегодня по поведению куратора можно понять, что об этом серьезно еще рано говорить.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А если еще и припомнить отказ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Стеллы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Кесаевой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, главы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Stella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Art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</w:rPr>
        <w:t>Foundation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, по поводу преобразования ее фонда в музей, то мы получаем вполне ясную, хоть и не совсем приятную, статистику, которая утверждает, что в данный момент касательно музейной частной деятельности расцвета не наблюдается. 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частного музея часто является предметом особой гордости для коллекционера, подтверждение его достижений (на протяжени</w:t>
      </w:r>
      <w:proofErr w:type="gramStart"/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жизни). Впрочем, как и в случае с любыми проектами, это сопряжено с целым рядом трудностей. Во-первых, такой проект требует соответствующих финансовых ресурсов — не только на создание музея, но и на поддержание его постоянной работы, особенно когда дело доходит до управления крупной выставкой и ведения образовательных программ. Коллекционеры, которые решили создать частный музей, делают это </w:t>
      </w:r>
      <w:proofErr w:type="gramStart"/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 добровольно</w:t>
      </w:r>
      <w:proofErr w:type="gramEnd"/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несмотря на внешние факторы, которые могут повлиять на их решения, такие как отсутствие художественных учреждений в конкретном регионе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>Среди недостатков в области частных музее можно выделить</w:t>
      </w:r>
      <w:r w:rsidR="00553441" w:rsidRPr="0055344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 то, что многие музеи не способны обеспечить высокое качество выставок без меценатства и пожертвований частных коллекционеров, как в форме отдельных работ, так и в виде целых коллекций или финансовой поддержки. Ассоциация директоров художественных музеев считает, что более 90% художественных коллекций, находящихся в доверительном управлен</w:t>
      </w:r>
      <w:proofErr w:type="gramStart"/>
      <w:r w:rsidRPr="00553441">
        <w:rPr>
          <w:rFonts w:ascii="Times New Roman" w:eastAsia="Times New Roman" w:hAnsi="Times New Roman" w:cs="Times New Roman"/>
          <w:sz w:val="28"/>
          <w:szCs w:val="28"/>
        </w:rPr>
        <w:t>ии у а</w:t>
      </w:r>
      <w:proofErr w:type="gramEnd"/>
      <w:r w:rsidRPr="00553441">
        <w:rPr>
          <w:rFonts w:ascii="Times New Roman" w:eastAsia="Times New Roman" w:hAnsi="Times New Roman" w:cs="Times New Roman"/>
          <w:sz w:val="28"/>
          <w:szCs w:val="28"/>
        </w:rPr>
        <w:t>мериканских музеев были подарены частными лицами</w:t>
      </w:r>
      <w:r w:rsidRPr="00553441"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8"/>
      </w:r>
      <w:r w:rsidRPr="005534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441">
        <w:rPr>
          <w:rFonts w:ascii="Times New Roman" w:eastAsia="Times New Roman" w:hAnsi="Times New Roman" w:cs="Times New Roman"/>
          <w:sz w:val="28"/>
          <w:szCs w:val="28"/>
        </w:rPr>
        <w:t xml:space="preserve">Можно только поражаться ролью и ответственностью, возложенной на коллекционеров, особенно учредителей музеев, что делает их одними из наиболее важных игроков на рынке искусства. Во многих случаях они </w:t>
      </w:r>
      <w:r w:rsidRPr="005534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инвестируют значительные ресурсы и личную финансовую поддержку, стремясь поделиться своим опытом, поощрить развитие современного искусства, и расширить публичный доступ. 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441">
        <w:rPr>
          <w:rFonts w:ascii="Times New Roman" w:hAnsi="Times New Roman" w:cs="Times New Roman"/>
          <w:sz w:val="28"/>
          <w:szCs w:val="28"/>
        </w:rPr>
        <w:t xml:space="preserve">Если говорить о перспективах развития частных музеев во всем мире, то стоит отметить информацию, представленную организацией </w:t>
      </w:r>
      <w:proofErr w:type="spellStart"/>
      <w:r w:rsidRPr="00553441">
        <w:rPr>
          <w:rFonts w:ascii="Times New Roman" w:hAnsi="Times New Roman" w:cs="Times New Roman"/>
          <w:sz w:val="28"/>
          <w:szCs w:val="28"/>
        </w:rPr>
        <w:t>Larry’s</w:t>
      </w:r>
      <w:proofErr w:type="spellEnd"/>
      <w:r w:rsidRPr="00553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41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5534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53441">
        <w:rPr>
          <w:rFonts w:ascii="Times New Roman" w:hAnsi="Times New Roman" w:cs="Times New Roman"/>
          <w:sz w:val="28"/>
          <w:szCs w:val="28"/>
        </w:rPr>
        <w:t>ежеодном</w:t>
      </w:r>
      <w:proofErr w:type="spellEnd"/>
      <w:r w:rsidRPr="00553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41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553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41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553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41">
        <w:rPr>
          <w:rFonts w:ascii="Times New Roman" w:hAnsi="Times New Roman" w:cs="Times New Roman"/>
          <w:sz w:val="28"/>
          <w:szCs w:val="28"/>
        </w:rPr>
        <w:t>Museum</w:t>
      </w:r>
      <w:proofErr w:type="spellEnd"/>
      <w:r w:rsidRPr="00553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41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553441">
        <w:rPr>
          <w:rFonts w:ascii="Times New Roman" w:hAnsi="Times New Roman" w:cs="Times New Roman"/>
          <w:sz w:val="28"/>
          <w:szCs w:val="28"/>
        </w:rPr>
        <w:t xml:space="preserve">, 2016. </w:t>
      </w:r>
      <w:proofErr w:type="gramStart"/>
      <w:r w:rsidRPr="00553441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553441">
        <w:rPr>
          <w:rFonts w:ascii="Times New Roman" w:hAnsi="Times New Roman" w:cs="Times New Roman"/>
          <w:sz w:val="28"/>
          <w:szCs w:val="28"/>
        </w:rPr>
        <w:t xml:space="preserve"> этого отчета: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Благодаря новым музеям, открытым в таких регионах, как Китай и Ближний Восток мы увидим более динамичное развитие данной отрасли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Частные музеи продолжают претендовать на доминирующую роль в музейном ландшафте, поскольку их ресурсы и финансовые средства не зависят от государственных финансов.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Количество посетителей частных музеев будет увеличиваться. Поскольку интерес общественности к современному искусству растет и у основателей музеев появляется все больше финансовых ресурсов, чтобы приобрести лучшие произведения, их выставки будут привлекать все больший интерес. 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Социальные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виртуальные зоны охвата являются критически важными вопросами для развития брендов и всемирного признания данного института.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Что касается конкуренции между частными музеями, то мы считаем, что конкуренция не является первоочередным вопросом, но она часто порождает критическую массу, необходимую для привлечения посетителей в такие места, как Берлин, Нью-Йорк, или Западный район Шанхая благодаря разнообразию предложений. </w:t>
      </w:r>
      <w:proofErr w:type="gramStart"/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конечном счете привлекает больше посетителей и тем самым оказывается полезным для всех музеев.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будущем частные музеи будут теснее сотрудничать друг с другом. В последние годы были созданы сети, позволяющие увеличить количество </w:t>
      </w:r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партнерских отношений между частными музеями. Такие отношения будут заключаться в передаче произведений на время, организации передвижных выставок и обмене знаниями.</w:t>
      </w:r>
    </w:p>
    <w:p w:rsidR="00553441" w:rsidRPr="00553441" w:rsidRDefault="00553441" w:rsidP="005534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402" w:rsidRPr="00553441" w:rsidRDefault="008F7402" w:rsidP="005534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402" w:rsidRPr="00553441" w:rsidRDefault="008F7402" w:rsidP="005534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3441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8F7402" w:rsidRPr="00553441" w:rsidRDefault="008F7402" w:rsidP="005534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7402" w:rsidRPr="00553441" w:rsidRDefault="008F7402" w:rsidP="0055344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441">
        <w:rPr>
          <w:rFonts w:ascii="Times New Roman" w:hAnsi="Times New Roman" w:cs="Times New Roman"/>
          <w:sz w:val="28"/>
          <w:szCs w:val="28"/>
        </w:rPr>
        <w:t xml:space="preserve">«Медведев призвал открывать в России частные музеи», </w:t>
      </w:r>
      <w:proofErr w:type="spellStart"/>
      <w:r w:rsidRPr="00553441">
        <w:rPr>
          <w:rFonts w:ascii="Times New Roman" w:hAnsi="Times New Roman" w:cs="Times New Roman"/>
          <w:sz w:val="28"/>
          <w:szCs w:val="28"/>
          <w:lang w:val="en-US"/>
        </w:rPr>
        <w:t>kp</w:t>
      </w:r>
      <w:proofErr w:type="spellEnd"/>
      <w:r w:rsidRPr="005534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534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53441">
        <w:rPr>
          <w:rFonts w:ascii="Times New Roman" w:hAnsi="Times New Roman" w:cs="Times New Roman"/>
          <w:sz w:val="28"/>
          <w:szCs w:val="28"/>
        </w:rPr>
        <w:t>/</w:t>
      </w:r>
      <w:r w:rsidRPr="00553441">
        <w:rPr>
          <w:rFonts w:ascii="Times New Roman" w:hAnsi="Times New Roman" w:cs="Times New Roman"/>
          <w:sz w:val="28"/>
          <w:szCs w:val="28"/>
          <w:lang w:val="en-US"/>
        </w:rPr>
        <w:t>daily</w:t>
      </w:r>
      <w:r w:rsidRPr="00553441">
        <w:rPr>
          <w:rFonts w:ascii="Times New Roman" w:hAnsi="Times New Roman" w:cs="Times New Roman"/>
          <w:sz w:val="28"/>
          <w:szCs w:val="28"/>
        </w:rPr>
        <w:t>/26161/3049010/</w:t>
      </w:r>
    </w:p>
    <w:p w:rsidR="008F7402" w:rsidRPr="00553441" w:rsidRDefault="008F7402" w:rsidP="0055344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53441">
        <w:rPr>
          <w:rFonts w:ascii="Times New Roman" w:hAnsi="Times New Roman" w:cs="Times New Roman"/>
          <w:sz w:val="28"/>
          <w:szCs w:val="28"/>
          <w:lang w:val="en-US"/>
        </w:rPr>
        <w:t>Privat</w:t>
      </w:r>
      <w:proofErr w:type="spellEnd"/>
      <w:r w:rsidRPr="00553441">
        <w:rPr>
          <w:rFonts w:ascii="Times New Roman" w:hAnsi="Times New Roman" w:cs="Times New Roman"/>
          <w:sz w:val="28"/>
          <w:szCs w:val="28"/>
          <w:lang w:val="en-US"/>
        </w:rPr>
        <w:t xml:space="preserve"> Art Museum Report, 2016 - Larry’s list, https://www.larryslist.com/report/Private%20Art%20Museum%20Report.pdf</w:t>
      </w:r>
    </w:p>
    <w:p w:rsidR="008F7402" w:rsidRPr="00553441" w:rsidRDefault="008F7402" w:rsidP="00553441">
      <w:pPr>
        <w:pStyle w:val="ad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41">
        <w:rPr>
          <w:rFonts w:ascii="Times New Roman" w:hAnsi="Times New Roman" w:cs="Times New Roman"/>
          <w:sz w:val="28"/>
          <w:szCs w:val="28"/>
        </w:rPr>
        <w:t xml:space="preserve">«Без ума от музеев»,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Economist</w:t>
      </w:r>
      <w:proofErr w:type="spellEnd"/>
      <w:r w:rsidRPr="00553441">
        <w:rPr>
          <w:rFonts w:ascii="Times New Roman" w:eastAsia="Times New Roman" w:hAnsi="Times New Roman" w:cs="Times New Roman"/>
          <w:sz w:val="28"/>
          <w:szCs w:val="28"/>
          <w:lang w:eastAsia="ru-RU"/>
        </w:rPr>
        <w:t>, 21 декабря 2013, http://www.economist.com/news/special-report/21591710-</w:t>
      </w:r>
    </w:p>
    <w:p w:rsidR="008F7402" w:rsidRPr="00553441" w:rsidRDefault="008F7402" w:rsidP="0055344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53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china-building-thousands-new-museums-how-will-it-fill-them-mad-about-museums</w:t>
      </w:r>
      <w:proofErr w:type="gramEnd"/>
      <w:r w:rsidRPr="00553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5534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F7402" w:rsidRPr="00553441" w:rsidRDefault="008F7402" w:rsidP="0055344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441">
        <w:rPr>
          <w:rFonts w:ascii="Times New Roman" w:hAnsi="Times New Roman" w:cs="Times New Roman"/>
          <w:sz w:val="28"/>
          <w:szCs w:val="28"/>
        </w:rPr>
        <w:t>Джорджина</w:t>
      </w:r>
      <w:proofErr w:type="spellEnd"/>
      <w:r w:rsidRPr="00553441">
        <w:rPr>
          <w:rFonts w:ascii="Times New Roman" w:hAnsi="Times New Roman" w:cs="Times New Roman"/>
          <w:sz w:val="28"/>
          <w:szCs w:val="28"/>
        </w:rPr>
        <w:t xml:space="preserve"> Адам, “Музей в каждом торговом центре?”, </w:t>
      </w:r>
      <w:proofErr w:type="spellStart"/>
      <w:r w:rsidRPr="00553441">
        <w:rPr>
          <w:rFonts w:ascii="Times New Roman" w:hAnsi="Times New Roman" w:cs="Times New Roman"/>
          <w:sz w:val="28"/>
          <w:szCs w:val="28"/>
        </w:rPr>
        <w:t>FTWeekend</w:t>
      </w:r>
      <w:proofErr w:type="spellEnd"/>
      <w:r w:rsidRPr="00553441">
        <w:rPr>
          <w:rFonts w:ascii="Times New Roman" w:hAnsi="Times New Roman" w:cs="Times New Roman"/>
          <w:sz w:val="28"/>
          <w:szCs w:val="28"/>
        </w:rPr>
        <w:t>, 26-27 сентября 2015</w:t>
      </w:r>
    </w:p>
    <w:p w:rsidR="008F7402" w:rsidRPr="00553441" w:rsidRDefault="008F7402" w:rsidP="0055344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441">
        <w:rPr>
          <w:rFonts w:ascii="Times New Roman" w:hAnsi="Times New Roman" w:cs="Times New Roman"/>
          <w:sz w:val="28"/>
          <w:szCs w:val="28"/>
        </w:rPr>
        <w:t xml:space="preserve">«Частные музеи: кто лидер гонки?» </w:t>
      </w:r>
      <w:proofErr w:type="spellStart"/>
      <w:r w:rsidRPr="00553441">
        <w:rPr>
          <w:rFonts w:ascii="Times New Roman" w:hAnsi="Times New Roman" w:cs="Times New Roman"/>
          <w:sz w:val="28"/>
          <w:szCs w:val="28"/>
          <w:lang w:val="en-US"/>
        </w:rPr>
        <w:t>theartnewspaper</w:t>
      </w:r>
      <w:proofErr w:type="spellEnd"/>
      <w:r w:rsidRPr="005534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534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53441">
        <w:rPr>
          <w:rFonts w:ascii="Times New Roman" w:hAnsi="Times New Roman" w:cs="Times New Roman"/>
          <w:sz w:val="28"/>
          <w:szCs w:val="28"/>
        </w:rPr>
        <w:t>/</w:t>
      </w:r>
      <w:r w:rsidRPr="00553441">
        <w:rPr>
          <w:rFonts w:ascii="Times New Roman" w:hAnsi="Times New Roman" w:cs="Times New Roman"/>
          <w:sz w:val="28"/>
          <w:szCs w:val="28"/>
          <w:lang w:val="en-US"/>
        </w:rPr>
        <w:t>posts</w:t>
      </w:r>
      <w:r w:rsidRPr="00553441">
        <w:rPr>
          <w:rFonts w:ascii="Times New Roman" w:hAnsi="Times New Roman" w:cs="Times New Roman"/>
          <w:sz w:val="28"/>
          <w:szCs w:val="28"/>
        </w:rPr>
        <w:t>/916/</w:t>
      </w:r>
    </w:p>
    <w:p w:rsidR="008F7402" w:rsidRPr="00553441" w:rsidRDefault="008F7402" w:rsidP="0055344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441">
        <w:rPr>
          <w:rFonts w:ascii="Times New Roman" w:hAnsi="Times New Roman" w:cs="Times New Roman"/>
          <w:sz w:val="28"/>
          <w:szCs w:val="28"/>
        </w:rPr>
        <w:t xml:space="preserve">Коган, “Списать со счетов </w:t>
      </w:r>
      <w:proofErr w:type="spellStart"/>
      <w:r w:rsidRPr="00553441">
        <w:rPr>
          <w:rFonts w:ascii="Times New Roman" w:hAnsi="Times New Roman" w:cs="Times New Roman"/>
          <w:sz w:val="28"/>
          <w:szCs w:val="28"/>
        </w:rPr>
        <w:t>Уорхола</w:t>
      </w:r>
      <w:proofErr w:type="spellEnd"/>
      <w:r w:rsidRPr="00553441">
        <w:rPr>
          <w:rFonts w:ascii="Times New Roman" w:hAnsi="Times New Roman" w:cs="Times New Roman"/>
          <w:sz w:val="28"/>
          <w:szCs w:val="28"/>
        </w:rPr>
        <w:t xml:space="preserve"> по соседству”.</w:t>
      </w:r>
    </w:p>
    <w:p w:rsidR="00553441" w:rsidRPr="00553441" w:rsidRDefault="00553441" w:rsidP="0055344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3441">
        <w:rPr>
          <w:rFonts w:ascii="Times New Roman" w:hAnsi="Times New Roman" w:cs="Times New Roman"/>
          <w:sz w:val="28"/>
          <w:szCs w:val="28"/>
          <w:lang w:val="en-US"/>
        </w:rPr>
        <w:t xml:space="preserve">Organizational and functional characteristics of modern private museums, </w:t>
      </w:r>
      <w:hyperlink r:id="rId8" w:history="1">
        <w:r w:rsidRPr="0055344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https://goo.gl/eF4RNv</w:t>
        </w:r>
      </w:hyperlink>
    </w:p>
    <w:p w:rsidR="00553441" w:rsidRPr="00553441" w:rsidRDefault="00553441" w:rsidP="0055344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344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Modern </w:t>
      </w:r>
      <w:proofErr w:type="spellStart"/>
      <w:r w:rsidRPr="0055344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Medicis</w:t>
      </w:r>
      <w:proofErr w:type="spellEnd"/>
      <w:r w:rsidRPr="0055344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: the rise and rise of private art museums, http://www.afr.com/lifestyle/arts-and-entertainment/modern-medicis-the-rise-and-rise-of-private-art-museums-20160404-gnybrt</w:t>
      </w:r>
    </w:p>
    <w:p w:rsidR="00CE26A7" w:rsidRPr="00CE26A7" w:rsidRDefault="00CE26A7" w:rsidP="00CE26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26A7">
        <w:rPr>
          <w:lang w:val="en-US"/>
        </w:rPr>
        <w:t xml:space="preserve">Private Collectors Get Into the Museum Business, </w:t>
      </w:r>
      <w:hyperlink r:id="rId9" w:history="1">
        <w:r w:rsidRPr="00027B1E">
          <w:rPr>
            <w:rStyle w:val="ae"/>
            <w:lang w:val="en-US"/>
          </w:rPr>
          <w:t>http://www.nytimes.com/2015/09/21/arts/international/private-collectors-get-into-the-museum-business.html?_r=0</w:t>
        </w:r>
      </w:hyperlink>
    </w:p>
    <w:p w:rsidR="00CE26A7" w:rsidRPr="00CE26A7" w:rsidRDefault="00CE26A7" w:rsidP="00CE26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26A7">
        <w:rPr>
          <w:lang w:val="en-US"/>
        </w:rPr>
        <w:t xml:space="preserve">The Rise of the Private Art “Museum”, </w:t>
      </w:r>
      <w:hyperlink r:id="rId10" w:history="1">
        <w:r w:rsidRPr="00027B1E">
          <w:rPr>
            <w:rStyle w:val="ae"/>
            <w:lang w:val="en-US"/>
          </w:rPr>
          <w:t>http://www.newyorker.com/business/currency/the-rise-of-the-private-art-museum</w:t>
        </w:r>
      </w:hyperlink>
    </w:p>
    <w:p w:rsidR="006661B2" w:rsidRPr="006661B2" w:rsidRDefault="006661B2" w:rsidP="006661B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Style w:val="af"/>
          <w:rFonts w:ascii="Times New Roman" w:hAnsi="Times New Roman" w:cs="Times New Roman"/>
          <w:sz w:val="28"/>
          <w:szCs w:val="28"/>
          <w:lang w:val="en-US"/>
        </w:rPr>
      </w:pPr>
      <w:r w:rsidRPr="006661B2">
        <w:rPr>
          <w:rStyle w:val="af"/>
          <w:lang w:val="en-US"/>
        </w:rPr>
        <w:lastRenderedPageBreak/>
        <w:t xml:space="preserve">Key Issues Facing Art Museums in the Context of Their Social Role, </w:t>
      </w:r>
      <w:hyperlink r:id="rId11" w:history="1">
        <w:r w:rsidRPr="00027B1E">
          <w:rPr>
            <w:rStyle w:val="ae"/>
            <w:lang w:val="en-US"/>
          </w:rPr>
          <w:t>http://www.academia.edu/9151380/Key_Issues_Facing_Art_Museums_in_the_Context_of_Their_Social_Role</w:t>
        </w:r>
      </w:hyperlink>
    </w:p>
    <w:p w:rsidR="006661B2" w:rsidRPr="006661B2" w:rsidRDefault="006661B2" w:rsidP="006661B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«Русские музеи напоминают храмы, где человеку отведено скромное место», </w:t>
      </w:r>
      <w:hyperlink r:id="rId12" w:history="1">
        <w:r w:rsidRPr="00027B1E">
          <w:rPr>
            <w:rStyle w:val="ae"/>
          </w:rPr>
          <w:t>http://www.colta.ru/articles/swiss_made/8366</w:t>
        </w:r>
      </w:hyperlink>
    </w:p>
    <w:p w:rsidR="006661B2" w:rsidRPr="006661B2" w:rsidRDefault="006661B2" w:rsidP="006661B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Госдума собирается развивать </w:t>
      </w:r>
      <w:proofErr w:type="gramStart"/>
      <w:r>
        <w:t>российский</w:t>
      </w:r>
      <w:proofErr w:type="gramEnd"/>
      <w:r>
        <w:t xml:space="preserve"> </w:t>
      </w:r>
      <w:proofErr w:type="spellStart"/>
      <w:r>
        <w:t>арт-рынок</w:t>
      </w:r>
      <w:proofErr w:type="spellEnd"/>
      <w:r>
        <w:t xml:space="preserve"> и частные музеи, </w:t>
      </w:r>
      <w:hyperlink r:id="rId13" w:history="1">
        <w:r w:rsidRPr="00027B1E">
          <w:rPr>
            <w:rStyle w:val="ae"/>
          </w:rPr>
          <w:t>http://diletant.media/news/28998116/</w:t>
        </w:r>
      </w:hyperlink>
    </w:p>
    <w:p w:rsidR="006661B2" w:rsidRPr="006661B2" w:rsidRDefault="006661B2" w:rsidP="0055344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1B2">
        <w:rPr>
          <w:rFonts w:ascii="Times New Roman" w:eastAsia="Times New Roman" w:hAnsi="Times New Roman" w:cs="Times New Roman"/>
          <w:lang w:eastAsia="ru-RU"/>
        </w:rPr>
        <w:t>Частные музеи могут освободить от таможенных сборов при вывозе экспонатов на выставки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661B2">
        <w:rPr>
          <w:rFonts w:ascii="Times New Roman" w:eastAsia="Times New Roman" w:hAnsi="Times New Roman" w:cs="Times New Roman"/>
          <w:lang w:eastAsia="ru-RU"/>
        </w:rPr>
        <w:t>http://tass.ru/ekonomika/3289742</w:t>
      </w:r>
    </w:p>
    <w:p w:rsidR="00CE26A7" w:rsidRPr="006661B2" w:rsidRDefault="00CE26A7" w:rsidP="006661B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0759" w:rsidRPr="006661B2" w:rsidRDefault="00D80759" w:rsidP="008F74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80759" w:rsidRPr="006661B2" w:rsidSect="00B87F9B">
      <w:footerReference w:type="default" r:id="rId14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B8E" w:rsidRDefault="00457B8E" w:rsidP="007E5597">
      <w:r>
        <w:separator/>
      </w:r>
    </w:p>
  </w:endnote>
  <w:endnote w:type="continuationSeparator" w:id="0">
    <w:p w:rsidR="00457B8E" w:rsidRDefault="00457B8E" w:rsidP="007E5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297625"/>
      <w:docPartObj>
        <w:docPartGallery w:val="Page Numbers (Bottom of Page)"/>
        <w:docPartUnique/>
      </w:docPartObj>
    </w:sdtPr>
    <w:sdtContent>
      <w:p w:rsidR="00A960B1" w:rsidRDefault="00A960B1">
        <w:pPr>
          <w:pStyle w:val="a8"/>
          <w:jc w:val="right"/>
        </w:pPr>
        <w:fldSimple w:instr=" PAGE   \* MERGEFORMAT ">
          <w:r w:rsidR="006661B2">
            <w:rPr>
              <w:noProof/>
            </w:rPr>
            <w:t>3</w:t>
          </w:r>
        </w:fldSimple>
      </w:p>
    </w:sdtContent>
  </w:sdt>
  <w:p w:rsidR="00A960B1" w:rsidRDefault="00A960B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B8E" w:rsidRDefault="00457B8E" w:rsidP="007E5597">
      <w:r>
        <w:separator/>
      </w:r>
    </w:p>
  </w:footnote>
  <w:footnote w:type="continuationSeparator" w:id="0">
    <w:p w:rsidR="00457B8E" w:rsidRDefault="00457B8E" w:rsidP="007E5597">
      <w:r>
        <w:continuationSeparator/>
      </w:r>
    </w:p>
  </w:footnote>
  <w:footnote w:id="1">
    <w:p w:rsidR="008F7402" w:rsidRPr="00553441" w:rsidRDefault="008F7402" w:rsidP="00553441">
      <w:pPr>
        <w:pStyle w:val="a3"/>
        <w:rPr>
          <w:rFonts w:ascii="Times New Roman" w:hAnsi="Times New Roman" w:cs="Times New Roman"/>
        </w:rPr>
      </w:pPr>
      <w:r w:rsidRPr="00553441">
        <w:rPr>
          <w:rStyle w:val="a5"/>
          <w:rFonts w:ascii="Times New Roman" w:hAnsi="Times New Roman" w:cs="Times New Roman"/>
        </w:rPr>
        <w:footnoteRef/>
      </w:r>
      <w:r w:rsidRPr="00553441">
        <w:rPr>
          <w:rFonts w:ascii="Times New Roman" w:hAnsi="Times New Roman" w:cs="Times New Roman"/>
        </w:rPr>
        <w:t xml:space="preserve"> «Медведев призвал открывать в России частные музеи»</w:t>
      </w:r>
      <w:proofErr w:type="spellStart"/>
      <w:r w:rsidRPr="00553441">
        <w:rPr>
          <w:rFonts w:ascii="Times New Roman" w:hAnsi="Times New Roman" w:cs="Times New Roman"/>
          <w:lang w:val="en-US"/>
        </w:rPr>
        <w:t>kp</w:t>
      </w:r>
      <w:proofErr w:type="spellEnd"/>
      <w:r w:rsidRPr="00553441">
        <w:rPr>
          <w:rFonts w:ascii="Times New Roman" w:hAnsi="Times New Roman" w:cs="Times New Roman"/>
        </w:rPr>
        <w:t>.</w:t>
      </w:r>
      <w:proofErr w:type="spellStart"/>
      <w:r w:rsidRPr="00553441">
        <w:rPr>
          <w:rFonts w:ascii="Times New Roman" w:hAnsi="Times New Roman" w:cs="Times New Roman"/>
          <w:lang w:val="en-US"/>
        </w:rPr>
        <w:t>ru</w:t>
      </w:r>
      <w:proofErr w:type="spellEnd"/>
      <w:r w:rsidRPr="00553441">
        <w:rPr>
          <w:rFonts w:ascii="Times New Roman" w:hAnsi="Times New Roman" w:cs="Times New Roman"/>
        </w:rPr>
        <w:t>/</w:t>
      </w:r>
      <w:r w:rsidRPr="00553441">
        <w:rPr>
          <w:rFonts w:ascii="Times New Roman" w:hAnsi="Times New Roman" w:cs="Times New Roman"/>
          <w:lang w:val="en-US"/>
        </w:rPr>
        <w:t>daily</w:t>
      </w:r>
      <w:r w:rsidRPr="00553441">
        <w:rPr>
          <w:rFonts w:ascii="Times New Roman" w:hAnsi="Times New Roman" w:cs="Times New Roman"/>
        </w:rPr>
        <w:t>/26161/3049010/</w:t>
      </w:r>
    </w:p>
  </w:footnote>
  <w:footnote w:id="2">
    <w:p w:rsidR="00553441" w:rsidRPr="00553441" w:rsidRDefault="00553441" w:rsidP="00553441">
      <w:pPr>
        <w:pStyle w:val="a3"/>
        <w:rPr>
          <w:rFonts w:ascii="Times New Roman" w:hAnsi="Times New Roman" w:cs="Times New Roman"/>
        </w:rPr>
      </w:pPr>
      <w:r w:rsidRPr="00553441">
        <w:rPr>
          <w:rStyle w:val="a5"/>
          <w:rFonts w:ascii="Times New Roman" w:hAnsi="Times New Roman" w:cs="Times New Roman"/>
        </w:rPr>
        <w:footnoteRef/>
      </w:r>
      <w:r w:rsidRPr="005534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3441">
        <w:rPr>
          <w:rFonts w:ascii="Times New Roman" w:hAnsi="Times New Roman" w:cs="Times New Roman"/>
          <w:lang w:val="en-US"/>
        </w:rPr>
        <w:t>Privat</w:t>
      </w:r>
      <w:proofErr w:type="spellEnd"/>
      <w:r w:rsidRPr="00553441">
        <w:rPr>
          <w:rFonts w:ascii="Times New Roman" w:hAnsi="Times New Roman" w:cs="Times New Roman"/>
          <w:lang w:val="en-US"/>
        </w:rPr>
        <w:t xml:space="preserve"> Art Museum Report, 2016 - Larry’s list</w:t>
      </w:r>
    </w:p>
  </w:footnote>
  <w:footnote w:id="3">
    <w:p w:rsidR="008F7402" w:rsidRPr="00553441" w:rsidRDefault="008F7402" w:rsidP="00553441">
      <w:pPr>
        <w:pStyle w:val="a3"/>
        <w:rPr>
          <w:rFonts w:ascii="Times New Roman" w:hAnsi="Times New Roman" w:cs="Times New Roman"/>
          <w:lang w:val="en-US"/>
        </w:rPr>
      </w:pPr>
      <w:r w:rsidRPr="00553441">
        <w:rPr>
          <w:rStyle w:val="a5"/>
          <w:rFonts w:ascii="Times New Roman" w:hAnsi="Times New Roman" w:cs="Times New Roman"/>
        </w:rPr>
        <w:footnoteRef/>
      </w:r>
      <w:r w:rsidRPr="005534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3441">
        <w:rPr>
          <w:rFonts w:ascii="Times New Roman" w:hAnsi="Times New Roman" w:cs="Times New Roman"/>
          <w:lang w:val="en-US"/>
        </w:rPr>
        <w:t>Privat</w:t>
      </w:r>
      <w:proofErr w:type="spellEnd"/>
      <w:r w:rsidRPr="00553441">
        <w:rPr>
          <w:rFonts w:ascii="Times New Roman" w:hAnsi="Times New Roman" w:cs="Times New Roman"/>
          <w:lang w:val="en-US"/>
        </w:rPr>
        <w:t xml:space="preserve"> Art Museum Report, 2016 - Larry’s list, https://www.larryslist.com/report/Private%20Art%20Museum%20Report.pdf</w:t>
      </w:r>
    </w:p>
  </w:footnote>
  <w:footnote w:id="4">
    <w:p w:rsidR="008F7402" w:rsidRPr="00553441" w:rsidRDefault="008F7402" w:rsidP="0055344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53441">
        <w:rPr>
          <w:rStyle w:val="a5"/>
          <w:rFonts w:ascii="Times New Roman" w:hAnsi="Times New Roman" w:cs="Times New Roman"/>
        </w:rPr>
        <w:footnoteRef/>
      </w:r>
      <w:r w:rsidRPr="00553441">
        <w:rPr>
          <w:rFonts w:ascii="Times New Roman" w:hAnsi="Times New Roman" w:cs="Times New Roman"/>
        </w:rPr>
        <w:t xml:space="preserve"> «Без ума от музеев», </w:t>
      </w:r>
      <w:proofErr w:type="spellStart"/>
      <w:r w:rsidRPr="00553441">
        <w:rPr>
          <w:rFonts w:ascii="Times New Roman" w:eastAsia="Times New Roman" w:hAnsi="Times New Roman" w:cs="Times New Roman"/>
          <w:lang w:eastAsia="ru-RU"/>
        </w:rPr>
        <w:t>The</w:t>
      </w:r>
      <w:proofErr w:type="spellEnd"/>
      <w:r w:rsidRPr="005534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53441">
        <w:rPr>
          <w:rFonts w:ascii="Times New Roman" w:eastAsia="Times New Roman" w:hAnsi="Times New Roman" w:cs="Times New Roman"/>
          <w:lang w:eastAsia="ru-RU"/>
        </w:rPr>
        <w:t>Economist</w:t>
      </w:r>
      <w:proofErr w:type="spellEnd"/>
      <w:r w:rsidRPr="00553441">
        <w:rPr>
          <w:rFonts w:ascii="Times New Roman" w:eastAsia="Times New Roman" w:hAnsi="Times New Roman" w:cs="Times New Roman"/>
          <w:lang w:eastAsia="ru-RU"/>
        </w:rPr>
        <w:t>, 21 декабря 2013, http://www.economist.com/news/special-report/21591710-</w:t>
      </w:r>
    </w:p>
    <w:p w:rsidR="008F7402" w:rsidRPr="00553441" w:rsidRDefault="008F7402" w:rsidP="00553441">
      <w:pPr>
        <w:pStyle w:val="a3"/>
        <w:jc w:val="both"/>
        <w:rPr>
          <w:rFonts w:ascii="Times New Roman" w:hAnsi="Times New Roman" w:cs="Times New Roman"/>
          <w:lang w:val="en-US"/>
        </w:rPr>
      </w:pPr>
      <w:proofErr w:type="gramStart"/>
      <w:r w:rsidRPr="00553441">
        <w:rPr>
          <w:rFonts w:ascii="Times New Roman" w:eastAsia="Times New Roman" w:hAnsi="Times New Roman" w:cs="Times New Roman"/>
          <w:lang w:val="en-US" w:eastAsia="ru-RU"/>
        </w:rPr>
        <w:t>china-building-thousands-new-museums-how-will-it-fill-them-mad-about-museums</w:t>
      </w:r>
      <w:proofErr w:type="gramEnd"/>
      <w:r w:rsidRPr="00553441">
        <w:rPr>
          <w:rFonts w:ascii="Times New Roman" w:eastAsia="Times New Roman" w:hAnsi="Times New Roman" w:cs="Times New Roman"/>
          <w:lang w:val="en-US" w:eastAsia="ru-RU"/>
        </w:rPr>
        <w:t>.</w:t>
      </w:r>
      <w:r w:rsidRPr="00553441">
        <w:rPr>
          <w:rFonts w:ascii="Times New Roman" w:hAnsi="Times New Roman" w:cs="Times New Roman"/>
          <w:lang w:val="en-US"/>
        </w:rPr>
        <w:t xml:space="preserve"> </w:t>
      </w:r>
    </w:p>
  </w:footnote>
  <w:footnote w:id="5">
    <w:p w:rsidR="008F7402" w:rsidRPr="007E5597" w:rsidRDefault="008F7402" w:rsidP="005534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553441">
        <w:rPr>
          <w:rStyle w:val="a5"/>
          <w:rFonts w:ascii="Times New Roman" w:hAnsi="Times New Roman" w:cs="Times New Roman"/>
        </w:rPr>
        <w:footnoteRef/>
      </w:r>
      <w:r w:rsidRPr="00553441">
        <w:rPr>
          <w:rFonts w:ascii="Times New Roman" w:hAnsi="Times New Roman" w:cs="Times New Roman"/>
        </w:rPr>
        <w:t xml:space="preserve"> </w:t>
      </w:r>
      <w:proofErr w:type="spellStart"/>
      <w:r w:rsidRPr="00553441">
        <w:rPr>
          <w:rFonts w:ascii="Times New Roman" w:hAnsi="Times New Roman" w:cs="Times New Roman"/>
        </w:rPr>
        <w:t>Джорджина</w:t>
      </w:r>
      <w:proofErr w:type="spellEnd"/>
      <w:r w:rsidRPr="00553441">
        <w:rPr>
          <w:rFonts w:ascii="Times New Roman" w:hAnsi="Times New Roman" w:cs="Times New Roman"/>
        </w:rPr>
        <w:t xml:space="preserve"> Адам, “Музей в каждом торговом центре?”, </w:t>
      </w:r>
      <w:proofErr w:type="spellStart"/>
      <w:r w:rsidRPr="00553441">
        <w:rPr>
          <w:rFonts w:ascii="Times New Roman" w:hAnsi="Times New Roman" w:cs="Times New Roman"/>
        </w:rPr>
        <w:t>FTWeekend</w:t>
      </w:r>
      <w:proofErr w:type="spellEnd"/>
      <w:r w:rsidRPr="00553441">
        <w:rPr>
          <w:rFonts w:ascii="Times New Roman" w:hAnsi="Times New Roman" w:cs="Times New Roman"/>
        </w:rPr>
        <w:t>, 26-27 сентября 2015</w:t>
      </w:r>
    </w:p>
  </w:footnote>
  <w:footnote w:id="6">
    <w:p w:rsidR="00CE26A7" w:rsidRPr="00CE26A7" w:rsidRDefault="00CE26A7">
      <w:pPr>
        <w:pStyle w:val="a3"/>
        <w:rPr>
          <w:lang w:val="en-US"/>
        </w:rPr>
      </w:pPr>
      <w:r>
        <w:rPr>
          <w:rStyle w:val="a5"/>
        </w:rPr>
        <w:footnoteRef/>
      </w:r>
      <w:r w:rsidRPr="00CE26A7">
        <w:rPr>
          <w:lang w:val="en-US"/>
        </w:rPr>
        <w:t xml:space="preserve"> Private Collectors Get Into the Museum Business, http://www.nytimes.com/2015/09/21/arts/international/private-collectors-get-into-the-museum-business.html?_r=0</w:t>
      </w:r>
    </w:p>
  </w:footnote>
  <w:footnote w:id="7">
    <w:p w:rsidR="00553441" w:rsidRPr="00553441" w:rsidRDefault="00553441">
      <w:pPr>
        <w:pStyle w:val="a3"/>
        <w:rPr>
          <w:lang w:val="en-US"/>
        </w:rPr>
      </w:pPr>
      <w:r>
        <w:rPr>
          <w:rStyle w:val="a5"/>
        </w:rPr>
        <w:footnoteRef/>
      </w:r>
      <w:r w:rsidRPr="00553441">
        <w:rPr>
          <w:lang w:val="en-US"/>
        </w:rPr>
        <w:t xml:space="preserve"> Organizational and functional characteristics of modern private museums, https://goo.gl/eF4RNv</w:t>
      </w:r>
    </w:p>
  </w:footnote>
  <w:footnote w:id="8">
    <w:p w:rsidR="008F7402" w:rsidRPr="00553441" w:rsidRDefault="008F7402" w:rsidP="00553441">
      <w:pPr>
        <w:pStyle w:val="a3"/>
        <w:rPr>
          <w:rFonts w:ascii="Times New Roman" w:hAnsi="Times New Roman" w:cs="Times New Roman"/>
          <w:szCs w:val="20"/>
        </w:rPr>
      </w:pPr>
      <w:r w:rsidRPr="00553441">
        <w:rPr>
          <w:rStyle w:val="a5"/>
          <w:rFonts w:ascii="Times New Roman" w:hAnsi="Times New Roman" w:cs="Times New Roman"/>
          <w:szCs w:val="20"/>
        </w:rPr>
        <w:footnoteRef/>
      </w:r>
      <w:r w:rsidRPr="00553441">
        <w:rPr>
          <w:rFonts w:ascii="Times New Roman" w:hAnsi="Times New Roman" w:cs="Times New Roman"/>
          <w:szCs w:val="20"/>
        </w:rPr>
        <w:t xml:space="preserve"> Коган, “Списать со счетов </w:t>
      </w:r>
      <w:proofErr w:type="spellStart"/>
      <w:r w:rsidRPr="00553441">
        <w:rPr>
          <w:rFonts w:ascii="Times New Roman" w:hAnsi="Times New Roman" w:cs="Times New Roman"/>
          <w:szCs w:val="20"/>
        </w:rPr>
        <w:t>Уорхола</w:t>
      </w:r>
      <w:proofErr w:type="spellEnd"/>
      <w:r w:rsidRPr="00553441">
        <w:rPr>
          <w:rFonts w:ascii="Times New Roman" w:hAnsi="Times New Roman" w:cs="Times New Roman"/>
          <w:szCs w:val="20"/>
        </w:rPr>
        <w:t xml:space="preserve"> по соседству”.</w:t>
      </w:r>
    </w:p>
  </w:footnote>
  <w:footnote w:id="9">
    <w:p w:rsidR="00553441" w:rsidRPr="00553441" w:rsidRDefault="00553441" w:rsidP="00553441">
      <w:pPr>
        <w:pStyle w:val="a3"/>
        <w:rPr>
          <w:lang w:val="en-US"/>
        </w:rPr>
      </w:pPr>
      <w:r>
        <w:rPr>
          <w:rStyle w:val="a5"/>
        </w:rPr>
        <w:footnoteRef/>
      </w:r>
      <w:r w:rsidRPr="00553441">
        <w:rPr>
          <w:lang w:val="en-US"/>
        </w:rPr>
        <w:t xml:space="preserve"> </w:t>
      </w:r>
      <w:r w:rsidRPr="00553441">
        <w:rPr>
          <w:bCs/>
          <w:lang w:val="en-US"/>
        </w:rPr>
        <w:t xml:space="preserve">Modern </w:t>
      </w:r>
      <w:proofErr w:type="spellStart"/>
      <w:r w:rsidRPr="00553441">
        <w:rPr>
          <w:bCs/>
          <w:lang w:val="en-US"/>
        </w:rPr>
        <w:t>Medicis</w:t>
      </w:r>
      <w:proofErr w:type="spellEnd"/>
      <w:r w:rsidRPr="00553441">
        <w:rPr>
          <w:bCs/>
          <w:lang w:val="en-US"/>
        </w:rPr>
        <w:t>: the rise and rise of private art museums, http://www.afr.com/lifestyle/arts-and-entertainment/modern-medicis-the-rise-and-rise-of-private-art-museums-20160404-gnybrt</w:t>
      </w:r>
    </w:p>
    <w:p w:rsidR="00553441" w:rsidRPr="00553441" w:rsidRDefault="00553441">
      <w:pPr>
        <w:pStyle w:val="a3"/>
        <w:rPr>
          <w:lang w:val="en-U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2790"/>
    <w:multiLevelType w:val="hybridMultilevel"/>
    <w:tmpl w:val="11D472F2"/>
    <w:name w:val="WW8Num722"/>
    <w:lvl w:ilvl="0" w:tplc="E3CA74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AA4"/>
    <w:rsid w:val="000D2DB0"/>
    <w:rsid w:val="000E0D58"/>
    <w:rsid w:val="000F6D07"/>
    <w:rsid w:val="00112F90"/>
    <w:rsid w:val="003543CA"/>
    <w:rsid w:val="00413FE5"/>
    <w:rsid w:val="00457B8E"/>
    <w:rsid w:val="00553441"/>
    <w:rsid w:val="006661B2"/>
    <w:rsid w:val="00685844"/>
    <w:rsid w:val="00691018"/>
    <w:rsid w:val="007E5597"/>
    <w:rsid w:val="00820E3A"/>
    <w:rsid w:val="008F7402"/>
    <w:rsid w:val="009A25A8"/>
    <w:rsid w:val="00A2671B"/>
    <w:rsid w:val="00A960B1"/>
    <w:rsid w:val="00B2646E"/>
    <w:rsid w:val="00B87F9B"/>
    <w:rsid w:val="00CE26A7"/>
    <w:rsid w:val="00CF7E8F"/>
    <w:rsid w:val="00D009DB"/>
    <w:rsid w:val="00D52A1F"/>
    <w:rsid w:val="00D80759"/>
    <w:rsid w:val="00D817E1"/>
    <w:rsid w:val="00DD1A0A"/>
    <w:rsid w:val="00F66FAC"/>
    <w:rsid w:val="00FA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44"/>
  </w:style>
  <w:style w:type="paragraph" w:styleId="1">
    <w:name w:val="heading 1"/>
    <w:basedOn w:val="a"/>
    <w:link w:val="10"/>
    <w:uiPriority w:val="9"/>
    <w:qFormat/>
    <w:rsid w:val="0055344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E5597"/>
  </w:style>
  <w:style w:type="character" w:customStyle="1" w:styleId="a4">
    <w:name w:val="Текст сноски Знак"/>
    <w:basedOn w:val="a0"/>
    <w:link w:val="a3"/>
    <w:uiPriority w:val="99"/>
    <w:rsid w:val="007E5597"/>
  </w:style>
  <w:style w:type="character" w:styleId="a5">
    <w:name w:val="footnote reference"/>
    <w:basedOn w:val="a0"/>
    <w:uiPriority w:val="99"/>
    <w:unhideWhenUsed/>
    <w:rsid w:val="007E5597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A96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60B1"/>
  </w:style>
  <w:style w:type="paragraph" w:styleId="a8">
    <w:name w:val="footer"/>
    <w:basedOn w:val="a"/>
    <w:link w:val="a9"/>
    <w:uiPriority w:val="99"/>
    <w:unhideWhenUsed/>
    <w:rsid w:val="00A96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60B1"/>
  </w:style>
  <w:style w:type="paragraph" w:styleId="aa">
    <w:name w:val="Normal (Web)"/>
    <w:basedOn w:val="a"/>
    <w:uiPriority w:val="99"/>
    <w:unhideWhenUsed/>
    <w:rsid w:val="00F66F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b">
    <w:name w:val="Strong"/>
    <w:basedOn w:val="a0"/>
    <w:uiPriority w:val="22"/>
    <w:qFormat/>
    <w:rsid w:val="00D80759"/>
    <w:rPr>
      <w:b/>
      <w:bCs/>
    </w:rPr>
  </w:style>
  <w:style w:type="character" w:styleId="ac">
    <w:name w:val="Emphasis"/>
    <w:basedOn w:val="a0"/>
    <w:uiPriority w:val="20"/>
    <w:qFormat/>
    <w:rsid w:val="00D80759"/>
    <w:rPr>
      <w:i/>
      <w:iCs/>
    </w:rPr>
  </w:style>
  <w:style w:type="paragraph" w:styleId="ad">
    <w:name w:val="List Paragraph"/>
    <w:basedOn w:val="a"/>
    <w:uiPriority w:val="34"/>
    <w:qFormat/>
    <w:rsid w:val="00D80759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55344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534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">
    <w:name w:val="a"/>
    <w:basedOn w:val="a0"/>
    <w:rsid w:val="00666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eF4RNv" TargetMode="External"/><Relationship Id="rId13" Type="http://schemas.openxmlformats.org/officeDocument/2006/relationships/hyperlink" Target="http://diletant.media/news/2899811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lta.ru/articles/swiss_made/836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ademia.edu/9151380/Key_Issues_Facing_Art_Museums_in_the_Context_of_Their_Social_Ro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ewyorker.com/business/currency/the-rise-of-the-private-art-museu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ytimes.com/2015/09/21/arts/international/private-collectors-get-into-the-museum-business.html?_r=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E64FDEB-1C9A-48F0-836B-01F2672D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11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123</cp:lastModifiedBy>
  <cp:revision>7</cp:revision>
  <dcterms:created xsi:type="dcterms:W3CDTF">2016-11-28T10:55:00Z</dcterms:created>
  <dcterms:modified xsi:type="dcterms:W3CDTF">2016-11-28T18:39:00Z</dcterms:modified>
</cp:coreProperties>
</file>